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B14A1" w14:textId="4F736118" w:rsidR="001128A9" w:rsidRDefault="001128A9" w:rsidP="00BC35E3">
      <w:pPr>
        <w:spacing w:line="240" w:lineRule="auto"/>
        <w:jc w:val="center"/>
        <w:rPr>
          <w:rFonts w:cstheme="minorHAnsi"/>
          <w:b/>
          <w:bCs/>
          <w:sz w:val="28"/>
          <w:szCs w:val="28"/>
          <w:lang w:val="it-IT"/>
        </w:rPr>
      </w:pPr>
      <w:r>
        <w:rPr>
          <w:b/>
          <w:noProof/>
          <w:sz w:val="36"/>
          <w:szCs w:val="36"/>
        </w:rPr>
        <w:drawing>
          <wp:inline distT="0" distB="0" distL="0" distR="0" wp14:anchorId="1860B22F" wp14:editId="50A06E18">
            <wp:extent cx="1608494" cy="1264532"/>
            <wp:effectExtent l="0" t="0" r="0" b="0"/>
            <wp:docPr id="1862430517" name="image2.jpg" descr="Immagine che contiene testo, biglietto da visita, logo, Caratter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magine che contiene testo, biglietto da visita, logo, Carattere&#10;&#10;Il contenuto generato dall'IA potrebbe non essere corretto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8494" cy="12645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84587E" w14:textId="332418FD" w:rsidR="001128A9" w:rsidRPr="001128A9" w:rsidRDefault="001128A9" w:rsidP="00BC35E3">
      <w:pPr>
        <w:spacing w:line="240" w:lineRule="auto"/>
        <w:jc w:val="center"/>
        <w:rPr>
          <w:rFonts w:cstheme="minorHAnsi"/>
          <w:lang w:val="it-IT"/>
        </w:rPr>
      </w:pPr>
      <w:r w:rsidRPr="001128A9">
        <w:rPr>
          <w:rFonts w:cstheme="minorHAnsi"/>
          <w:lang w:val="it-IT"/>
        </w:rPr>
        <w:t>COMUNICATO STAMPA</w:t>
      </w:r>
    </w:p>
    <w:p w14:paraId="65341F7D" w14:textId="1748EC39" w:rsidR="00BC35E3" w:rsidRPr="004A277D" w:rsidRDefault="00BC35E3" w:rsidP="00BC35E3">
      <w:pPr>
        <w:spacing w:line="240" w:lineRule="auto"/>
        <w:jc w:val="center"/>
        <w:rPr>
          <w:rFonts w:cstheme="minorHAnsi"/>
          <w:b/>
          <w:bCs/>
          <w:sz w:val="36"/>
          <w:szCs w:val="36"/>
          <w:lang w:val="it-IT"/>
        </w:rPr>
      </w:pPr>
      <w:r w:rsidRPr="004A277D">
        <w:rPr>
          <w:rFonts w:cstheme="minorHAnsi"/>
          <w:b/>
          <w:bCs/>
          <w:sz w:val="36"/>
          <w:szCs w:val="36"/>
          <w:lang w:val="it-IT"/>
        </w:rPr>
        <w:t>Origine e visione, il rinascimento del Catarratto</w:t>
      </w:r>
    </w:p>
    <w:p w14:paraId="0530AC1D" w14:textId="038F47C4" w:rsidR="00127F06" w:rsidRPr="001128A9" w:rsidRDefault="00127F06" w:rsidP="00BC35E3">
      <w:pPr>
        <w:spacing w:line="240" w:lineRule="auto"/>
        <w:jc w:val="both"/>
        <w:rPr>
          <w:rFonts w:cstheme="minorHAnsi"/>
          <w:lang w:val="it-IT"/>
        </w:rPr>
      </w:pPr>
      <w:r w:rsidRPr="001128A9">
        <w:rPr>
          <w:rFonts w:cstheme="minorHAnsi"/>
          <w:lang w:val="it-IT"/>
        </w:rPr>
        <w:t>P</w:t>
      </w:r>
      <w:r w:rsidR="001128A9">
        <w:rPr>
          <w:rFonts w:cstheme="minorHAnsi"/>
          <w:lang w:val="it-IT"/>
        </w:rPr>
        <w:t xml:space="preserve">alermo, </w:t>
      </w:r>
      <w:r w:rsidRPr="001128A9">
        <w:rPr>
          <w:rFonts w:cstheme="minorHAnsi"/>
          <w:lang w:val="it-IT"/>
        </w:rPr>
        <w:t>15 maggio 2025</w:t>
      </w:r>
      <w:r w:rsidR="001128A9">
        <w:rPr>
          <w:rFonts w:cstheme="minorHAnsi"/>
          <w:lang w:val="it-IT"/>
        </w:rPr>
        <w:t xml:space="preserve"> </w:t>
      </w:r>
      <w:r w:rsidRPr="001128A9">
        <w:rPr>
          <w:rFonts w:cstheme="minorHAnsi"/>
          <w:lang w:val="it-IT"/>
        </w:rPr>
        <w:t xml:space="preserve">– </w:t>
      </w:r>
      <w:r w:rsidR="005E59CC" w:rsidRPr="001128A9">
        <w:rPr>
          <w:rFonts w:cstheme="minorHAnsi"/>
          <w:lang w:val="it-IT"/>
        </w:rPr>
        <w:t>Dalle province di Palermo, Trapani, Agrigento e Caltanissetta l’avvio di un progetto di valorizzazione d</w:t>
      </w:r>
      <w:r w:rsidRPr="001128A9">
        <w:rPr>
          <w:rFonts w:cstheme="minorHAnsi"/>
          <w:lang w:val="it-IT"/>
        </w:rPr>
        <w:t xml:space="preserve">el </w:t>
      </w:r>
      <w:r w:rsidRPr="001128A9">
        <w:rPr>
          <w:rFonts w:cstheme="minorHAnsi"/>
          <w:b/>
          <w:bCs/>
          <w:lang w:val="it-IT"/>
        </w:rPr>
        <w:t>Catarratto</w:t>
      </w:r>
      <w:r w:rsidRPr="001128A9">
        <w:rPr>
          <w:rFonts w:cstheme="minorHAnsi"/>
          <w:lang w:val="it-IT"/>
        </w:rPr>
        <w:t xml:space="preserve">, </w:t>
      </w:r>
      <w:r w:rsidR="005E59CC" w:rsidRPr="001128A9">
        <w:rPr>
          <w:rFonts w:cstheme="minorHAnsi"/>
          <w:lang w:val="it-IT"/>
        </w:rPr>
        <w:t xml:space="preserve">un vitigno dal potenziale </w:t>
      </w:r>
      <w:r w:rsidR="00AF511A" w:rsidRPr="001128A9">
        <w:rPr>
          <w:rFonts w:cstheme="minorHAnsi"/>
          <w:lang w:val="it-IT"/>
        </w:rPr>
        <w:t>ancora inespresso</w:t>
      </w:r>
      <w:r w:rsidR="005E59CC" w:rsidRPr="001128A9">
        <w:rPr>
          <w:rFonts w:cstheme="minorHAnsi"/>
          <w:lang w:val="it-IT"/>
        </w:rPr>
        <w:t xml:space="preserve"> </w:t>
      </w:r>
      <w:r w:rsidR="00271A05" w:rsidRPr="001128A9">
        <w:rPr>
          <w:rFonts w:cstheme="minorHAnsi"/>
          <w:lang w:val="it-IT"/>
        </w:rPr>
        <w:t xml:space="preserve">e </w:t>
      </w:r>
      <w:r w:rsidR="000D6D32" w:rsidRPr="001128A9">
        <w:rPr>
          <w:rFonts w:cstheme="minorHAnsi"/>
          <w:lang w:val="it-IT"/>
        </w:rPr>
        <w:t xml:space="preserve">al quale </w:t>
      </w:r>
      <w:r w:rsidR="000D6D32" w:rsidRPr="001128A9">
        <w:rPr>
          <w:rFonts w:cstheme="minorHAnsi"/>
          <w:b/>
          <w:bCs/>
          <w:lang w:val="it-IT"/>
        </w:rPr>
        <w:t>Andrea Amadei</w:t>
      </w:r>
      <w:r w:rsidR="000D6D32" w:rsidRPr="001128A9">
        <w:rPr>
          <w:rFonts w:cstheme="minorHAnsi"/>
          <w:lang w:val="it-IT"/>
        </w:rPr>
        <w:t xml:space="preserve">, </w:t>
      </w:r>
      <w:r w:rsidR="000D6D32" w:rsidRPr="001128A9">
        <w:rPr>
          <w:rFonts w:cstheme="minorHAnsi"/>
          <w:i/>
          <w:iCs/>
          <w:lang w:val="it-IT"/>
        </w:rPr>
        <w:t xml:space="preserve">sommelier </w:t>
      </w:r>
      <w:r w:rsidR="000D6D32" w:rsidRPr="001128A9">
        <w:rPr>
          <w:rFonts w:cstheme="minorHAnsi"/>
          <w:lang w:val="it-IT"/>
        </w:rPr>
        <w:t>e autore radiofonico, ha dato voce in occasione della 57esima edizione del Vinitaly, ribattezzando</w:t>
      </w:r>
      <w:r w:rsidR="009E7D5D">
        <w:rPr>
          <w:rFonts w:cstheme="minorHAnsi"/>
          <w:lang w:val="it-IT"/>
        </w:rPr>
        <w:t>lo</w:t>
      </w:r>
      <w:r w:rsidR="000D6D32" w:rsidRPr="001128A9">
        <w:rPr>
          <w:rFonts w:cstheme="minorHAnsi"/>
          <w:lang w:val="it-IT"/>
        </w:rPr>
        <w:t xml:space="preserve"> come una Cenerentola del vino</w:t>
      </w:r>
      <w:r w:rsidR="00D704D9">
        <w:rPr>
          <w:rFonts w:cstheme="minorHAnsi"/>
          <w:lang w:val="it-IT"/>
        </w:rPr>
        <w:t xml:space="preserve"> </w:t>
      </w:r>
      <w:r w:rsidR="009E7D5D">
        <w:rPr>
          <w:rFonts w:cstheme="minorHAnsi"/>
          <w:lang w:val="it-IT"/>
        </w:rPr>
        <w:t>siciliano</w:t>
      </w:r>
      <w:r w:rsidR="000D6D32" w:rsidRPr="001128A9">
        <w:rPr>
          <w:rFonts w:cstheme="minorHAnsi"/>
          <w:lang w:val="it-IT"/>
        </w:rPr>
        <w:t xml:space="preserve"> da riscoprire e celebrare in ogni calice. Dopo un’esclusiva anteprima </w:t>
      </w:r>
      <w:r w:rsidR="000D6D32" w:rsidRPr="001128A9">
        <w:rPr>
          <w:rFonts w:cstheme="minorHAnsi"/>
          <w:i/>
          <w:iCs/>
          <w:lang w:val="it-IT"/>
        </w:rPr>
        <w:t>veronese</w:t>
      </w:r>
      <w:r w:rsidR="000D6D32" w:rsidRPr="001128A9">
        <w:rPr>
          <w:rFonts w:cstheme="minorHAnsi"/>
          <w:lang w:val="it-IT"/>
        </w:rPr>
        <w:t xml:space="preserve"> tra </w:t>
      </w:r>
      <w:r w:rsidR="000D6D32" w:rsidRPr="001128A9">
        <w:rPr>
          <w:rFonts w:cstheme="minorHAnsi"/>
          <w:i/>
          <w:iCs/>
          <w:lang w:val="it-IT"/>
        </w:rPr>
        <w:t>masterclass</w:t>
      </w:r>
      <w:r w:rsidR="000D6D32" w:rsidRPr="001128A9">
        <w:rPr>
          <w:rFonts w:cstheme="minorHAnsi"/>
          <w:lang w:val="it-IT"/>
        </w:rPr>
        <w:t xml:space="preserve"> e degustazioni, </w:t>
      </w:r>
      <w:r w:rsidR="000D6D32" w:rsidRPr="001128A9">
        <w:rPr>
          <w:rFonts w:cstheme="minorHAnsi"/>
          <w:b/>
          <w:bCs/>
          <w:lang w:val="it-IT"/>
        </w:rPr>
        <w:t>mercoledì 28 maggio</w:t>
      </w:r>
      <w:r w:rsidR="000D6D32" w:rsidRPr="001128A9">
        <w:rPr>
          <w:rFonts w:cstheme="minorHAnsi"/>
          <w:lang w:val="it-IT"/>
        </w:rPr>
        <w:t xml:space="preserve"> l</w:t>
      </w:r>
      <w:r w:rsidRPr="001128A9">
        <w:rPr>
          <w:rFonts w:cstheme="minorHAnsi"/>
          <w:lang w:val="it-IT"/>
        </w:rPr>
        <w:t>’</w:t>
      </w:r>
      <w:r w:rsidRPr="001128A9">
        <w:rPr>
          <w:rFonts w:cstheme="minorHAnsi"/>
          <w:i/>
          <w:iCs/>
          <w:lang w:val="it-IT"/>
        </w:rPr>
        <w:t xml:space="preserve">Associazione Regionale </w:t>
      </w:r>
      <w:r w:rsidRPr="009E7D5D">
        <w:rPr>
          <w:rFonts w:cstheme="minorHAnsi"/>
          <w:i/>
          <w:iCs/>
          <w:lang w:val="it-IT"/>
        </w:rPr>
        <w:t>Catarratto</w:t>
      </w:r>
      <w:r w:rsidRPr="001128A9">
        <w:rPr>
          <w:rFonts w:cstheme="minorHAnsi"/>
          <w:i/>
          <w:iCs/>
          <w:lang w:val="it-IT"/>
        </w:rPr>
        <w:t xml:space="preserve"> Autentico</w:t>
      </w:r>
      <w:r w:rsidRPr="001128A9">
        <w:rPr>
          <w:rFonts w:cstheme="minorHAnsi"/>
          <w:lang w:val="it-IT"/>
        </w:rPr>
        <w:t xml:space="preserve"> (ARCA)</w:t>
      </w:r>
      <w:r w:rsidR="000D6D32" w:rsidRPr="001128A9">
        <w:rPr>
          <w:rFonts w:cstheme="minorHAnsi"/>
          <w:lang w:val="it-IT"/>
        </w:rPr>
        <w:t xml:space="preserve"> </w:t>
      </w:r>
      <w:r w:rsidR="000D6D32" w:rsidRPr="001128A9">
        <w:rPr>
          <w:rFonts w:cstheme="minorHAnsi"/>
          <w:i/>
          <w:iCs/>
          <w:lang w:val="it-IT"/>
        </w:rPr>
        <w:t>debutterà</w:t>
      </w:r>
      <w:r w:rsidR="000D6D32" w:rsidRPr="001128A9">
        <w:rPr>
          <w:rFonts w:cstheme="minorHAnsi"/>
          <w:lang w:val="it-IT"/>
        </w:rPr>
        <w:t xml:space="preserve"> nella sua stessa Sicilia, nella cornice del </w:t>
      </w:r>
      <w:r w:rsidR="000D6D32" w:rsidRPr="001128A9">
        <w:rPr>
          <w:rFonts w:cstheme="minorHAnsi"/>
          <w:b/>
          <w:bCs/>
          <w:lang w:val="it-IT"/>
        </w:rPr>
        <w:t>Vivaio Regionale Federico</w:t>
      </w:r>
      <w:r w:rsidR="000D6D32" w:rsidRPr="001128A9">
        <w:rPr>
          <w:rFonts w:cstheme="minorHAnsi"/>
          <w:lang w:val="it-IT"/>
        </w:rPr>
        <w:t xml:space="preserve"> </w:t>
      </w:r>
      <w:r w:rsidR="000D6D32" w:rsidRPr="001128A9">
        <w:rPr>
          <w:rFonts w:cstheme="minorHAnsi"/>
          <w:b/>
          <w:bCs/>
          <w:lang w:val="it-IT"/>
        </w:rPr>
        <w:t>Paulsen</w:t>
      </w:r>
      <w:r w:rsidR="000D6D32" w:rsidRPr="001128A9">
        <w:rPr>
          <w:rFonts w:cstheme="minorHAnsi"/>
          <w:lang w:val="it-IT"/>
        </w:rPr>
        <w:t xml:space="preserve"> di Palermo.</w:t>
      </w:r>
    </w:p>
    <w:p w14:paraId="7CA0F83F" w14:textId="73B29079" w:rsidR="00127F06" w:rsidRPr="001128A9" w:rsidRDefault="000D6D32" w:rsidP="00127F06">
      <w:pPr>
        <w:spacing w:line="240" w:lineRule="auto"/>
        <w:jc w:val="both"/>
        <w:rPr>
          <w:rFonts w:cstheme="minorHAnsi"/>
          <w:lang w:val="it-IT"/>
        </w:rPr>
      </w:pPr>
      <w:r w:rsidRPr="001128A9">
        <w:rPr>
          <w:rFonts w:cstheme="minorHAnsi"/>
          <w:lang w:val="it-IT"/>
        </w:rPr>
        <w:t>“</w:t>
      </w:r>
      <w:r w:rsidRPr="001128A9">
        <w:rPr>
          <w:rFonts w:cstheme="minorHAnsi"/>
          <w:i/>
          <w:iCs/>
          <w:lang w:val="it-IT"/>
        </w:rPr>
        <w:t>Origine e Visione, il rinascimento del Catarratto</w:t>
      </w:r>
      <w:r w:rsidRPr="001128A9">
        <w:rPr>
          <w:rFonts w:cstheme="minorHAnsi"/>
          <w:lang w:val="it-IT"/>
        </w:rPr>
        <w:t>”</w:t>
      </w:r>
      <w:r w:rsidR="00127F06" w:rsidRPr="001128A9">
        <w:rPr>
          <w:rFonts w:cstheme="minorHAnsi"/>
          <w:lang w:val="it-IT"/>
        </w:rPr>
        <w:t xml:space="preserve"> è il titolo</w:t>
      </w:r>
      <w:r w:rsidR="00D701C4" w:rsidRPr="001128A9">
        <w:rPr>
          <w:rFonts w:cstheme="minorHAnsi"/>
          <w:lang w:val="it-IT"/>
        </w:rPr>
        <w:t xml:space="preserve"> dell’</w:t>
      </w:r>
      <w:r w:rsidR="00127F06" w:rsidRPr="001128A9">
        <w:rPr>
          <w:rFonts w:cstheme="minorHAnsi"/>
          <w:lang w:val="it-IT"/>
        </w:rPr>
        <w:t xml:space="preserve">incontro </w:t>
      </w:r>
      <w:r w:rsidR="00D701C4" w:rsidRPr="001128A9">
        <w:rPr>
          <w:rFonts w:cstheme="minorHAnsi"/>
          <w:lang w:val="it-IT"/>
        </w:rPr>
        <w:t>organizzato</w:t>
      </w:r>
      <w:r w:rsidR="00127F06" w:rsidRPr="001128A9">
        <w:rPr>
          <w:rFonts w:cstheme="minorHAnsi"/>
          <w:lang w:val="it-IT"/>
        </w:rPr>
        <w:t xml:space="preserve"> per p</w:t>
      </w:r>
      <w:r w:rsidRPr="001128A9">
        <w:rPr>
          <w:rFonts w:cstheme="minorHAnsi"/>
          <w:lang w:val="it-IT"/>
        </w:rPr>
        <w:t xml:space="preserve">resentare ufficialmente </w:t>
      </w:r>
      <w:r w:rsidR="00127F06" w:rsidRPr="001128A9">
        <w:rPr>
          <w:rFonts w:cstheme="minorHAnsi"/>
          <w:lang w:val="it-IT"/>
        </w:rPr>
        <w:t>l’associazione</w:t>
      </w:r>
      <w:r w:rsidRPr="001128A9">
        <w:rPr>
          <w:rFonts w:cstheme="minorHAnsi"/>
          <w:lang w:val="it-IT"/>
        </w:rPr>
        <w:t xml:space="preserve">, </w:t>
      </w:r>
      <w:r w:rsidR="00127F06" w:rsidRPr="001128A9">
        <w:rPr>
          <w:rFonts w:cstheme="minorHAnsi"/>
          <w:lang w:val="it-IT"/>
        </w:rPr>
        <w:t>e al contempo</w:t>
      </w:r>
      <w:r w:rsidRPr="001128A9">
        <w:rPr>
          <w:rFonts w:cstheme="minorHAnsi"/>
          <w:lang w:val="it-IT"/>
        </w:rPr>
        <w:t xml:space="preserve"> per toccare con mano un ritorno alle radici, un atto culturale che parla di appartenenza e memoria. </w:t>
      </w:r>
      <w:r w:rsidR="00127F06" w:rsidRPr="001128A9">
        <w:rPr>
          <w:rFonts w:cstheme="minorHAnsi"/>
          <w:lang w:val="it-IT"/>
        </w:rPr>
        <w:t>Il Catarratto è un vitigno autoctono che parla di territorio, un linguaggio agricolo tutto siciliano e in piena riscoperta grazie alla visione condivisa di sei produttori che insieme guardano al futuro di una varietà simbolo del patrimonio ampelografico della Sicilia.</w:t>
      </w:r>
      <w:r w:rsidR="00D701C4" w:rsidRPr="001128A9">
        <w:rPr>
          <w:rFonts w:cstheme="minorHAnsi"/>
          <w:lang w:val="it-IT"/>
        </w:rPr>
        <w:t xml:space="preserve"> È s</w:t>
      </w:r>
      <w:r w:rsidR="00127F06" w:rsidRPr="001128A9">
        <w:rPr>
          <w:rFonts w:cstheme="minorHAnsi"/>
          <w:lang w:val="it-IT"/>
        </w:rPr>
        <w:t xml:space="preserve">ulla scia di questa condivisione </w:t>
      </w:r>
      <w:r w:rsidR="00D701C4" w:rsidRPr="001128A9">
        <w:rPr>
          <w:rFonts w:cstheme="minorHAnsi"/>
          <w:lang w:val="it-IT"/>
        </w:rPr>
        <w:t xml:space="preserve">che </w:t>
      </w:r>
      <w:r w:rsidR="00127F06" w:rsidRPr="001128A9">
        <w:rPr>
          <w:rFonts w:cstheme="minorHAnsi"/>
          <w:lang w:val="it-IT"/>
        </w:rPr>
        <w:t xml:space="preserve">subentra ARCA, composta da </w:t>
      </w:r>
      <w:r w:rsidR="00127F06" w:rsidRPr="001128A9">
        <w:rPr>
          <w:rFonts w:cstheme="minorHAnsi"/>
          <w:b/>
          <w:bCs/>
          <w:lang w:val="it-IT"/>
        </w:rPr>
        <w:t>Bagliesi</w:t>
      </w:r>
      <w:r w:rsidR="00127F06" w:rsidRPr="001128A9">
        <w:rPr>
          <w:rFonts w:cstheme="minorHAnsi"/>
          <w:lang w:val="it-IT"/>
        </w:rPr>
        <w:t xml:space="preserve">, </w:t>
      </w:r>
      <w:r w:rsidR="00127F06" w:rsidRPr="001128A9">
        <w:rPr>
          <w:rFonts w:cstheme="minorHAnsi"/>
          <w:b/>
          <w:bCs/>
          <w:lang w:val="it-IT"/>
        </w:rPr>
        <w:t>Caruso &amp; Minini</w:t>
      </w:r>
      <w:r w:rsidR="00127F06" w:rsidRPr="001128A9">
        <w:rPr>
          <w:rFonts w:cstheme="minorHAnsi"/>
          <w:lang w:val="it-IT"/>
        </w:rPr>
        <w:t xml:space="preserve">, </w:t>
      </w:r>
      <w:r w:rsidR="00127F06" w:rsidRPr="001128A9">
        <w:rPr>
          <w:rFonts w:cstheme="minorHAnsi"/>
          <w:b/>
          <w:bCs/>
          <w:lang w:val="it-IT"/>
        </w:rPr>
        <w:t>Castellucci Miano</w:t>
      </w:r>
      <w:r w:rsidR="00127F06" w:rsidRPr="001128A9">
        <w:rPr>
          <w:rFonts w:cstheme="minorHAnsi"/>
          <w:lang w:val="it-IT"/>
        </w:rPr>
        <w:t xml:space="preserve">, </w:t>
      </w:r>
      <w:r w:rsidR="00127F06" w:rsidRPr="001128A9">
        <w:rPr>
          <w:rFonts w:cstheme="minorHAnsi"/>
          <w:b/>
          <w:bCs/>
          <w:lang w:val="it-IT"/>
        </w:rPr>
        <w:t>Di Bella</w:t>
      </w:r>
      <w:r w:rsidR="00127F06" w:rsidRPr="001128A9">
        <w:rPr>
          <w:rFonts w:cstheme="minorHAnsi"/>
          <w:lang w:val="it-IT"/>
        </w:rPr>
        <w:t xml:space="preserve">, </w:t>
      </w:r>
      <w:r w:rsidR="00127F06" w:rsidRPr="001128A9">
        <w:rPr>
          <w:rFonts w:cstheme="minorHAnsi"/>
          <w:b/>
          <w:bCs/>
          <w:lang w:val="it-IT"/>
        </w:rPr>
        <w:t>Feudo Disisa</w:t>
      </w:r>
      <w:r w:rsidR="00127F06" w:rsidRPr="001128A9">
        <w:rPr>
          <w:rFonts w:cstheme="minorHAnsi"/>
          <w:lang w:val="it-IT"/>
        </w:rPr>
        <w:t xml:space="preserve"> e </w:t>
      </w:r>
      <w:r w:rsidR="00127F06" w:rsidRPr="001128A9">
        <w:rPr>
          <w:rFonts w:cstheme="minorHAnsi"/>
          <w:b/>
          <w:bCs/>
          <w:lang w:val="it-IT"/>
        </w:rPr>
        <w:t>Tenute Lombardo</w:t>
      </w:r>
      <w:r w:rsidR="00127F06" w:rsidRPr="001128A9">
        <w:rPr>
          <w:rFonts w:cstheme="minorHAnsi"/>
          <w:lang w:val="it-IT"/>
        </w:rPr>
        <w:t>.</w:t>
      </w:r>
    </w:p>
    <w:p w14:paraId="6348C8D7" w14:textId="3901ED86" w:rsidR="00446D3A" w:rsidRPr="001128A9" w:rsidRDefault="00AF511A" w:rsidP="00BC35E3">
      <w:pPr>
        <w:spacing w:line="240" w:lineRule="auto"/>
        <w:jc w:val="both"/>
        <w:rPr>
          <w:rFonts w:cstheme="minorHAnsi"/>
          <w:lang w:val="it-IT"/>
        </w:rPr>
      </w:pPr>
      <w:r w:rsidRPr="001128A9">
        <w:rPr>
          <w:rFonts w:cstheme="minorHAnsi"/>
          <w:lang w:val="it-IT"/>
        </w:rPr>
        <w:t>Dalle</w:t>
      </w:r>
      <w:r w:rsidR="00446D3A" w:rsidRPr="001128A9">
        <w:rPr>
          <w:rFonts w:cstheme="minorHAnsi"/>
          <w:lang w:val="it-IT"/>
        </w:rPr>
        <w:t xml:space="preserve"> colline di Valledolmo alla Valle dello Jato, dalle campagne di San Cataldo alla Valle dei Templi, fino all’entroterra di Marsala</w:t>
      </w:r>
      <w:r w:rsidRPr="001128A9">
        <w:rPr>
          <w:rFonts w:cstheme="minorHAnsi"/>
          <w:lang w:val="it-IT"/>
        </w:rPr>
        <w:t>:</w:t>
      </w:r>
      <w:r w:rsidR="00446D3A" w:rsidRPr="001128A9">
        <w:rPr>
          <w:rFonts w:cstheme="minorHAnsi"/>
          <w:lang w:val="it-IT"/>
        </w:rPr>
        <w:t xml:space="preserve"> sei aziende familiari </w:t>
      </w:r>
      <w:r w:rsidRPr="001128A9">
        <w:rPr>
          <w:rFonts w:cstheme="minorHAnsi"/>
          <w:lang w:val="it-IT"/>
        </w:rPr>
        <w:t xml:space="preserve">che </w:t>
      </w:r>
      <w:r w:rsidR="00446D3A" w:rsidRPr="001128A9">
        <w:rPr>
          <w:rFonts w:cstheme="minorHAnsi"/>
          <w:lang w:val="it-IT"/>
        </w:rPr>
        <w:t xml:space="preserve">con sapienza operano in contesti produttivi differenti, caratterizzati da suoli di matrice calcareo-argillosa, con vigneti impiantati in alta e media collina che godono di microclimi differenziati. Brezze di terra e di mare soffiano su areali vocati a una viticoltura di qualità, dove oggi il Catarratto vive una nuova dimensione, </w:t>
      </w:r>
      <w:r w:rsidR="008C5956" w:rsidRPr="001128A9">
        <w:rPr>
          <w:rFonts w:cstheme="minorHAnsi"/>
          <w:lang w:val="it-IT"/>
        </w:rPr>
        <w:t xml:space="preserve">strizza l’occhio al consumatore moderno, </w:t>
      </w:r>
      <w:r w:rsidR="00446D3A" w:rsidRPr="001128A9">
        <w:rPr>
          <w:rFonts w:cstheme="minorHAnsi"/>
          <w:lang w:val="it-IT"/>
        </w:rPr>
        <w:t xml:space="preserve">esprimendosi in produzioni </w:t>
      </w:r>
      <w:r w:rsidR="000D6D32" w:rsidRPr="001128A9">
        <w:rPr>
          <w:rFonts w:cstheme="minorHAnsi"/>
          <w:lang w:val="it-IT"/>
        </w:rPr>
        <w:t xml:space="preserve">di </w:t>
      </w:r>
      <w:r w:rsidR="00446D3A" w:rsidRPr="001128A9">
        <w:rPr>
          <w:rFonts w:cstheme="minorHAnsi"/>
          <w:lang w:val="it-IT"/>
        </w:rPr>
        <w:t xml:space="preserve">grande eleganza e tipicità, tra bianchi fermi, spumanti Metodo Classico e </w:t>
      </w:r>
      <w:r w:rsidR="00446D3A" w:rsidRPr="009E7D5D">
        <w:rPr>
          <w:rFonts w:cstheme="minorHAnsi"/>
          <w:lang w:val="it-IT"/>
        </w:rPr>
        <w:t>Charmat</w:t>
      </w:r>
      <w:r w:rsidR="00535F23" w:rsidRPr="009E7D5D">
        <w:rPr>
          <w:rFonts w:cstheme="minorHAnsi"/>
          <w:lang w:val="it-IT"/>
        </w:rPr>
        <w:t>, macerati.</w:t>
      </w:r>
    </w:p>
    <w:p w14:paraId="6E637126" w14:textId="2D850FE4" w:rsidR="00ED20EE" w:rsidRPr="001128A9" w:rsidRDefault="007836DB" w:rsidP="003A6FED">
      <w:pPr>
        <w:spacing w:line="240" w:lineRule="auto"/>
        <w:jc w:val="both"/>
        <w:rPr>
          <w:rFonts w:cstheme="minorHAnsi"/>
          <w:lang w:val="it-IT"/>
        </w:rPr>
      </w:pPr>
      <w:r w:rsidRPr="001128A9">
        <w:rPr>
          <w:rFonts w:cstheme="minorHAnsi"/>
          <w:lang w:val="it-IT"/>
        </w:rPr>
        <w:t xml:space="preserve">Oltre al </w:t>
      </w:r>
      <w:r w:rsidRPr="001128A9">
        <w:rPr>
          <w:rFonts w:cstheme="minorHAnsi"/>
          <w:b/>
          <w:bCs/>
          <w:lang w:val="it-IT"/>
        </w:rPr>
        <w:t>presidente</w:t>
      </w:r>
      <w:r w:rsidR="008C5956" w:rsidRPr="001128A9">
        <w:rPr>
          <w:rFonts w:cstheme="minorHAnsi"/>
          <w:lang w:val="it-IT"/>
        </w:rPr>
        <w:t xml:space="preserve"> </w:t>
      </w:r>
      <w:r w:rsidR="008C5956" w:rsidRPr="001128A9">
        <w:rPr>
          <w:rFonts w:cstheme="minorHAnsi"/>
          <w:b/>
          <w:bCs/>
          <w:lang w:val="it-IT"/>
        </w:rPr>
        <w:t>ARCA</w:t>
      </w:r>
      <w:r w:rsidRPr="001128A9">
        <w:rPr>
          <w:rFonts w:cstheme="minorHAnsi"/>
          <w:lang w:val="it-IT"/>
        </w:rPr>
        <w:t xml:space="preserve">, </w:t>
      </w:r>
      <w:r w:rsidRPr="001128A9">
        <w:rPr>
          <w:rFonts w:cstheme="minorHAnsi"/>
          <w:b/>
          <w:bCs/>
          <w:lang w:val="it-IT"/>
        </w:rPr>
        <w:t>Sebastiano Di Bella</w:t>
      </w:r>
      <w:r w:rsidRPr="001128A9">
        <w:rPr>
          <w:rFonts w:cstheme="minorHAnsi"/>
          <w:lang w:val="it-IT"/>
        </w:rPr>
        <w:t>, d</w:t>
      </w:r>
      <w:r w:rsidR="00A428B0" w:rsidRPr="001128A9">
        <w:rPr>
          <w:rFonts w:cstheme="minorHAnsi"/>
          <w:lang w:val="it-IT"/>
        </w:rPr>
        <w:t xml:space="preserve">iverse le personalità </w:t>
      </w:r>
      <w:r w:rsidR="00D067AC" w:rsidRPr="001128A9">
        <w:rPr>
          <w:rFonts w:cstheme="minorHAnsi"/>
          <w:lang w:val="it-IT"/>
        </w:rPr>
        <w:t xml:space="preserve">che interverranno alla conferenza stampa, </w:t>
      </w:r>
      <w:r w:rsidR="00A428B0" w:rsidRPr="001128A9">
        <w:rPr>
          <w:rFonts w:cstheme="minorHAnsi"/>
          <w:lang w:val="it-IT"/>
        </w:rPr>
        <w:t>chiamate a sostegno di una varietà antica</w:t>
      </w:r>
      <w:r w:rsidR="00ED20EE" w:rsidRPr="001128A9">
        <w:rPr>
          <w:rFonts w:cstheme="minorHAnsi"/>
          <w:lang w:val="it-IT"/>
        </w:rPr>
        <w:t xml:space="preserve"> che resiste al tempo e alla </w:t>
      </w:r>
      <w:r w:rsidR="00ED20EE" w:rsidRPr="001128A9">
        <w:rPr>
          <w:rFonts w:cstheme="minorHAnsi"/>
          <w:i/>
          <w:iCs/>
          <w:lang w:val="it-IT"/>
        </w:rPr>
        <w:t>standardizzazione</w:t>
      </w:r>
      <w:r w:rsidRPr="001128A9">
        <w:rPr>
          <w:rFonts w:cstheme="minorHAnsi"/>
          <w:lang w:val="it-IT"/>
        </w:rPr>
        <w:t xml:space="preserve">; tra questi </w:t>
      </w:r>
      <w:r w:rsidRPr="001128A9">
        <w:rPr>
          <w:rFonts w:cstheme="minorHAnsi"/>
          <w:b/>
          <w:bCs/>
          <w:lang w:val="it-IT"/>
        </w:rPr>
        <w:t>Vincenzo Pernice</w:t>
      </w:r>
      <w:r w:rsidRPr="001128A9">
        <w:rPr>
          <w:rFonts w:cstheme="minorHAnsi"/>
          <w:lang w:val="it-IT"/>
        </w:rPr>
        <w:t>, dell'</w:t>
      </w:r>
      <w:r w:rsidRPr="001128A9">
        <w:rPr>
          <w:rFonts w:cstheme="minorHAnsi"/>
          <w:b/>
          <w:bCs/>
          <w:lang w:val="it-IT"/>
        </w:rPr>
        <w:t xml:space="preserve">Assessorato Regionale </w:t>
      </w:r>
      <w:r w:rsidR="008C5956" w:rsidRPr="009E7D5D">
        <w:rPr>
          <w:rFonts w:cstheme="minorHAnsi"/>
          <w:b/>
          <w:bCs/>
          <w:lang w:val="it-IT"/>
        </w:rPr>
        <w:t>a</w:t>
      </w:r>
      <w:r w:rsidRPr="009E7D5D">
        <w:rPr>
          <w:rFonts w:cstheme="minorHAnsi"/>
          <w:b/>
          <w:bCs/>
          <w:lang w:val="it-IT"/>
        </w:rPr>
        <w:t>ll'Agricoltura</w:t>
      </w:r>
      <w:r w:rsidRPr="009E7D5D">
        <w:rPr>
          <w:rFonts w:cstheme="minorHAnsi"/>
          <w:lang w:val="it-IT"/>
        </w:rPr>
        <w:t xml:space="preserve">, </w:t>
      </w:r>
      <w:r w:rsidR="00535F23" w:rsidRPr="009E7D5D">
        <w:rPr>
          <w:rFonts w:cstheme="minorHAnsi"/>
          <w:lang w:val="it-IT"/>
        </w:rPr>
        <w:t xml:space="preserve">la ristoratrice </w:t>
      </w:r>
      <w:r w:rsidR="00535F23" w:rsidRPr="009E7D5D">
        <w:rPr>
          <w:rFonts w:cstheme="minorHAnsi"/>
          <w:b/>
          <w:bCs/>
          <w:lang w:val="it-IT"/>
        </w:rPr>
        <w:t>Gloria Randazzo</w:t>
      </w:r>
      <w:r w:rsidR="00535F23" w:rsidRPr="009E7D5D">
        <w:rPr>
          <w:rFonts w:cstheme="minorHAnsi"/>
          <w:lang w:val="it-IT"/>
        </w:rPr>
        <w:t>,</w:t>
      </w:r>
      <w:r w:rsidR="00535F23">
        <w:rPr>
          <w:rFonts w:cstheme="minorHAnsi"/>
          <w:lang w:val="it-IT"/>
        </w:rPr>
        <w:t xml:space="preserve"> </w:t>
      </w:r>
      <w:r w:rsidRPr="001128A9">
        <w:rPr>
          <w:rFonts w:cstheme="minorHAnsi"/>
          <w:lang w:val="it-IT"/>
        </w:rPr>
        <w:t>l</w:t>
      </w:r>
      <w:r w:rsidR="006254E8" w:rsidRPr="001128A9">
        <w:rPr>
          <w:rFonts w:cstheme="minorHAnsi"/>
          <w:lang w:val="it-IT"/>
        </w:rPr>
        <w:t>’</w:t>
      </w:r>
      <w:r w:rsidRPr="001128A9">
        <w:rPr>
          <w:rFonts w:cstheme="minorHAnsi"/>
          <w:lang w:val="it-IT"/>
        </w:rPr>
        <w:t xml:space="preserve">enologo </w:t>
      </w:r>
      <w:r w:rsidRPr="001128A9">
        <w:rPr>
          <w:rFonts w:cstheme="minorHAnsi"/>
          <w:b/>
          <w:bCs/>
          <w:lang w:val="it-IT"/>
        </w:rPr>
        <w:t>Tonino Guzzo</w:t>
      </w:r>
      <w:r w:rsidRPr="001128A9">
        <w:rPr>
          <w:rFonts w:cstheme="minorHAnsi"/>
          <w:lang w:val="it-IT"/>
        </w:rPr>
        <w:t xml:space="preserve"> e il </w:t>
      </w:r>
      <w:r w:rsidRPr="001128A9">
        <w:rPr>
          <w:rFonts w:cstheme="minorHAnsi"/>
          <w:i/>
          <w:iCs/>
          <w:lang w:val="it-IT"/>
        </w:rPr>
        <w:t>Master Of Wine</w:t>
      </w:r>
      <w:r w:rsidRPr="001128A9">
        <w:rPr>
          <w:rFonts w:cstheme="minorHAnsi"/>
          <w:lang w:val="it-IT"/>
        </w:rPr>
        <w:t xml:space="preserve"> </w:t>
      </w:r>
      <w:r w:rsidRPr="001128A9">
        <w:rPr>
          <w:rFonts w:cstheme="minorHAnsi"/>
          <w:b/>
          <w:bCs/>
          <w:lang w:val="it-IT"/>
        </w:rPr>
        <w:t>Pietro Russo</w:t>
      </w:r>
      <w:r w:rsidRPr="001128A9">
        <w:rPr>
          <w:rFonts w:cstheme="minorHAnsi"/>
          <w:lang w:val="it-IT"/>
        </w:rPr>
        <w:t xml:space="preserve"> che guiderà poi una </w:t>
      </w:r>
      <w:r w:rsidRPr="001128A9">
        <w:rPr>
          <w:rFonts w:cstheme="minorHAnsi"/>
          <w:i/>
          <w:iCs/>
          <w:lang w:val="it-IT"/>
        </w:rPr>
        <w:t>masterclass</w:t>
      </w:r>
      <w:r w:rsidRPr="001128A9">
        <w:rPr>
          <w:rFonts w:cstheme="minorHAnsi"/>
          <w:lang w:val="it-IT"/>
        </w:rPr>
        <w:t xml:space="preserve"> con la partecipazione dei produttori aderenti. </w:t>
      </w:r>
      <w:r w:rsidR="00C91BCF" w:rsidRPr="001128A9">
        <w:rPr>
          <w:rFonts w:cstheme="minorHAnsi"/>
          <w:lang w:val="it-IT"/>
        </w:rPr>
        <w:t>Dalle bollicine di</w:t>
      </w:r>
      <w:r w:rsidR="00AF511A" w:rsidRPr="001128A9">
        <w:rPr>
          <w:rFonts w:cstheme="minorHAnsi"/>
          <w:lang w:val="it-IT"/>
        </w:rPr>
        <w:t xml:space="preserve"> </w:t>
      </w:r>
      <w:r w:rsidR="00AF511A" w:rsidRPr="001128A9">
        <w:rPr>
          <w:rFonts w:cstheme="minorHAnsi"/>
          <w:b/>
          <w:bCs/>
          <w:lang w:val="it-IT"/>
        </w:rPr>
        <w:t xml:space="preserve">SuaAltezza 650 </w:t>
      </w:r>
      <w:r w:rsidR="008C5956" w:rsidRPr="001128A9">
        <w:rPr>
          <w:rFonts w:cstheme="minorHAnsi"/>
          <w:b/>
          <w:bCs/>
          <w:lang w:val="it-IT"/>
        </w:rPr>
        <w:t>Brut</w:t>
      </w:r>
      <w:r w:rsidR="00AF511A" w:rsidRPr="001128A9">
        <w:rPr>
          <w:rFonts w:cstheme="minorHAnsi"/>
          <w:lang w:val="it-IT"/>
        </w:rPr>
        <w:t xml:space="preserve"> di Tenute Lombardo</w:t>
      </w:r>
      <w:r w:rsidR="00C91BCF" w:rsidRPr="001128A9">
        <w:rPr>
          <w:rFonts w:cstheme="minorHAnsi"/>
          <w:lang w:val="it-IT"/>
        </w:rPr>
        <w:t xml:space="preserve"> e </w:t>
      </w:r>
      <w:r w:rsidR="00C91BCF" w:rsidRPr="001128A9">
        <w:rPr>
          <w:rFonts w:cstheme="minorHAnsi"/>
          <w:b/>
          <w:bCs/>
          <w:lang w:val="it-IT"/>
        </w:rPr>
        <w:t>Arya</w:t>
      </w:r>
      <w:r w:rsidR="00C91BCF" w:rsidRPr="001128A9">
        <w:rPr>
          <w:rFonts w:cstheme="minorHAnsi"/>
          <w:lang w:val="it-IT"/>
        </w:rPr>
        <w:t xml:space="preserve"> Metodo Classico di </w:t>
      </w:r>
      <w:r w:rsidR="00AF511A" w:rsidRPr="001128A9">
        <w:rPr>
          <w:rFonts w:cstheme="minorHAnsi"/>
          <w:lang w:val="it-IT"/>
        </w:rPr>
        <w:t>Caruso</w:t>
      </w:r>
      <w:r w:rsidR="00C91BCF" w:rsidRPr="001128A9">
        <w:rPr>
          <w:rFonts w:cstheme="minorHAnsi"/>
          <w:lang w:val="it-IT"/>
        </w:rPr>
        <w:t xml:space="preserve"> &amp; Minini,</w:t>
      </w:r>
      <w:r w:rsidR="00AF511A" w:rsidRPr="001128A9">
        <w:rPr>
          <w:rFonts w:cstheme="minorHAnsi"/>
          <w:lang w:val="it-IT"/>
        </w:rPr>
        <w:t xml:space="preserve"> </w:t>
      </w:r>
      <w:r w:rsidR="00C91BCF" w:rsidRPr="001128A9">
        <w:rPr>
          <w:rFonts w:cstheme="minorHAnsi"/>
          <w:lang w:val="it-IT"/>
        </w:rPr>
        <w:t xml:space="preserve">ai vini fermi di </w:t>
      </w:r>
      <w:r w:rsidR="00AF511A" w:rsidRPr="001128A9">
        <w:rPr>
          <w:rFonts w:cstheme="minorHAnsi"/>
          <w:b/>
          <w:bCs/>
          <w:lang w:val="it-IT"/>
        </w:rPr>
        <w:t xml:space="preserve">Masì </w:t>
      </w:r>
      <w:r w:rsidR="00AF511A" w:rsidRPr="001128A9">
        <w:rPr>
          <w:rFonts w:cstheme="minorHAnsi"/>
          <w:lang w:val="it-IT"/>
        </w:rPr>
        <w:t>2024</w:t>
      </w:r>
      <w:r w:rsidR="00C91BCF" w:rsidRPr="001128A9">
        <w:rPr>
          <w:rFonts w:cstheme="minorHAnsi"/>
          <w:lang w:val="it-IT"/>
        </w:rPr>
        <w:t xml:space="preserve"> di Bagliesi</w:t>
      </w:r>
      <w:r w:rsidR="00AF511A" w:rsidRPr="001128A9">
        <w:rPr>
          <w:rFonts w:cstheme="minorHAnsi"/>
          <w:lang w:val="it-IT"/>
        </w:rPr>
        <w:t xml:space="preserve">, </w:t>
      </w:r>
      <w:r w:rsidR="00AF511A" w:rsidRPr="001128A9">
        <w:rPr>
          <w:rFonts w:cstheme="minorHAnsi"/>
          <w:b/>
          <w:bCs/>
          <w:lang w:val="it-IT"/>
        </w:rPr>
        <w:t xml:space="preserve">Lu Bancu </w:t>
      </w:r>
      <w:r w:rsidR="00AF511A" w:rsidRPr="001128A9">
        <w:rPr>
          <w:rFonts w:cstheme="minorHAnsi"/>
          <w:lang w:val="it-IT"/>
        </w:rPr>
        <w:t>2023</w:t>
      </w:r>
      <w:r w:rsidR="00C91BCF" w:rsidRPr="001128A9">
        <w:rPr>
          <w:rFonts w:cstheme="minorHAnsi"/>
          <w:lang w:val="it-IT"/>
        </w:rPr>
        <w:t xml:space="preserve"> di</w:t>
      </w:r>
      <w:r w:rsidR="001128A9">
        <w:rPr>
          <w:rFonts w:cstheme="minorHAnsi"/>
          <w:lang w:val="it-IT"/>
        </w:rPr>
        <w:t xml:space="preserve"> Feudo</w:t>
      </w:r>
      <w:r w:rsidR="00C91BCF" w:rsidRPr="001128A9">
        <w:rPr>
          <w:rFonts w:cstheme="minorHAnsi"/>
          <w:lang w:val="it-IT"/>
        </w:rPr>
        <w:t xml:space="preserve"> Disisa</w:t>
      </w:r>
      <w:r w:rsidR="00AF511A" w:rsidRPr="001128A9">
        <w:rPr>
          <w:rFonts w:cstheme="minorHAnsi"/>
          <w:lang w:val="it-IT"/>
        </w:rPr>
        <w:t xml:space="preserve">, </w:t>
      </w:r>
      <w:r w:rsidR="00AF511A" w:rsidRPr="001128A9">
        <w:rPr>
          <w:rFonts w:cstheme="minorHAnsi"/>
          <w:b/>
          <w:bCs/>
          <w:lang w:val="it-IT"/>
        </w:rPr>
        <w:t>Esperides</w:t>
      </w:r>
      <w:r w:rsidR="00AF511A" w:rsidRPr="001128A9">
        <w:rPr>
          <w:rFonts w:cstheme="minorHAnsi"/>
          <w:lang w:val="it-IT"/>
        </w:rPr>
        <w:t xml:space="preserve"> 2022</w:t>
      </w:r>
      <w:r w:rsidR="00C91BCF" w:rsidRPr="001128A9">
        <w:rPr>
          <w:rFonts w:cstheme="minorHAnsi"/>
          <w:lang w:val="it-IT"/>
        </w:rPr>
        <w:t xml:space="preserve"> di Di Bella fino allo</w:t>
      </w:r>
      <w:r w:rsidR="00AF511A" w:rsidRPr="001128A9">
        <w:rPr>
          <w:rFonts w:cstheme="minorHAnsi"/>
          <w:lang w:val="it-IT"/>
        </w:rPr>
        <w:t xml:space="preserve"> </w:t>
      </w:r>
      <w:r w:rsidR="00AF511A" w:rsidRPr="001128A9">
        <w:rPr>
          <w:rFonts w:cstheme="minorHAnsi"/>
          <w:b/>
          <w:bCs/>
          <w:lang w:val="it-IT"/>
        </w:rPr>
        <w:t>Shiar</w:t>
      </w:r>
      <w:r w:rsidR="00C91BCF" w:rsidRPr="001128A9">
        <w:rPr>
          <w:rFonts w:cstheme="minorHAnsi"/>
          <w:b/>
          <w:bCs/>
          <w:lang w:val="it-IT"/>
        </w:rPr>
        <w:t>à</w:t>
      </w:r>
      <w:r w:rsidR="003A6FED" w:rsidRPr="001128A9">
        <w:rPr>
          <w:rFonts w:cstheme="minorHAnsi"/>
          <w:lang w:val="it-IT"/>
        </w:rPr>
        <w:t xml:space="preserve"> 2015</w:t>
      </w:r>
      <w:r w:rsidR="00C91BCF" w:rsidRPr="001128A9">
        <w:rPr>
          <w:rFonts w:cstheme="minorHAnsi"/>
          <w:lang w:val="it-IT"/>
        </w:rPr>
        <w:t xml:space="preserve"> di </w:t>
      </w:r>
      <w:r w:rsidR="00AF511A" w:rsidRPr="001128A9">
        <w:rPr>
          <w:rFonts w:cstheme="minorHAnsi"/>
          <w:lang w:val="it-IT"/>
        </w:rPr>
        <w:t>Castellucci Miano</w:t>
      </w:r>
      <w:r w:rsidR="00C91BCF" w:rsidRPr="001128A9">
        <w:rPr>
          <w:rFonts w:cstheme="minorHAnsi"/>
          <w:lang w:val="it-IT"/>
        </w:rPr>
        <w:t xml:space="preserve">: </w:t>
      </w:r>
      <w:r w:rsidRPr="001128A9">
        <w:rPr>
          <w:rFonts w:cstheme="minorHAnsi"/>
          <w:lang w:val="it-IT"/>
        </w:rPr>
        <w:t xml:space="preserve">sei </w:t>
      </w:r>
      <w:r w:rsidR="003A6FED" w:rsidRPr="001128A9">
        <w:rPr>
          <w:rFonts w:cstheme="minorHAnsi"/>
          <w:lang w:val="it-IT"/>
        </w:rPr>
        <w:t>etichette</w:t>
      </w:r>
      <w:r w:rsidRPr="001128A9">
        <w:rPr>
          <w:rFonts w:cstheme="minorHAnsi"/>
          <w:lang w:val="it-IT"/>
        </w:rPr>
        <w:t xml:space="preserve"> </w:t>
      </w:r>
      <w:r w:rsidR="003A6FED" w:rsidRPr="001128A9">
        <w:rPr>
          <w:rFonts w:cstheme="minorHAnsi"/>
          <w:lang w:val="it-IT"/>
        </w:rPr>
        <w:t>piacevoli e identitarie, pronte a raccontare una Sicilia enologica che non smette di stupire.</w:t>
      </w:r>
    </w:p>
    <w:p w14:paraId="0595B8FB" w14:textId="28A845BD" w:rsidR="00314F31" w:rsidRPr="001128A9" w:rsidRDefault="00127F06" w:rsidP="00095BF4">
      <w:pPr>
        <w:spacing w:line="240" w:lineRule="auto"/>
        <w:jc w:val="both"/>
        <w:rPr>
          <w:rFonts w:cstheme="minorHAnsi"/>
          <w:lang w:val="it-IT"/>
        </w:rPr>
      </w:pPr>
      <w:r w:rsidRPr="001128A9">
        <w:rPr>
          <w:rFonts w:cstheme="minorHAnsi"/>
          <w:i/>
          <w:iCs/>
          <w:lang w:val="it-IT"/>
        </w:rPr>
        <w:t>“N</w:t>
      </w:r>
      <w:r w:rsidR="00314F31" w:rsidRPr="001128A9">
        <w:rPr>
          <w:rFonts w:cstheme="minorHAnsi"/>
          <w:i/>
          <w:iCs/>
          <w:lang w:val="it-IT"/>
        </w:rPr>
        <w:t xml:space="preserve">egli ultimi anni molti produttori stanno puntando sulla valorizzazione dei vitigni autoctoni, e il Catarratto ne è un simbolo. </w:t>
      </w:r>
      <w:r w:rsidR="00314F31" w:rsidRPr="001128A9">
        <w:rPr>
          <w:rFonts w:cstheme="minorHAnsi"/>
          <w:lang w:val="it-IT"/>
        </w:rPr>
        <w:t>– sottolinea Sebastiano Di Bella, presidente ARCA –</w:t>
      </w:r>
      <w:r w:rsidR="00314F31" w:rsidRPr="001128A9">
        <w:rPr>
          <w:rFonts w:cstheme="minorHAnsi"/>
          <w:i/>
          <w:iCs/>
          <w:lang w:val="it-IT"/>
        </w:rPr>
        <w:t xml:space="preserve"> È anche una risposta sostenibile e identitaria alla crescente richiesta di vini che rappresentino </w:t>
      </w:r>
      <w:r w:rsidR="00637112" w:rsidRPr="001128A9">
        <w:rPr>
          <w:rFonts w:cstheme="minorHAnsi"/>
          <w:i/>
          <w:iCs/>
          <w:lang w:val="it-IT"/>
        </w:rPr>
        <w:t xml:space="preserve">le infinite sfumature del </w:t>
      </w:r>
      <w:r w:rsidR="00314F31" w:rsidRPr="001128A9">
        <w:rPr>
          <w:rFonts w:cstheme="minorHAnsi"/>
          <w:i/>
          <w:iCs/>
          <w:lang w:val="it-IT"/>
        </w:rPr>
        <w:lastRenderedPageBreak/>
        <w:t>territorio di origine</w:t>
      </w:r>
      <w:r w:rsidR="00853A79" w:rsidRPr="001128A9">
        <w:rPr>
          <w:rFonts w:cstheme="minorHAnsi"/>
          <w:i/>
          <w:iCs/>
          <w:lang w:val="it-IT"/>
        </w:rPr>
        <w:t>, e in questo</w:t>
      </w:r>
      <w:r w:rsidR="00095BF4" w:rsidRPr="001128A9">
        <w:rPr>
          <w:rFonts w:cstheme="minorHAnsi"/>
          <w:i/>
          <w:iCs/>
          <w:lang w:val="it-IT"/>
        </w:rPr>
        <w:t xml:space="preserve"> caso</w:t>
      </w:r>
      <w:r w:rsidR="00853A79" w:rsidRPr="001128A9">
        <w:rPr>
          <w:rFonts w:cstheme="minorHAnsi"/>
          <w:i/>
          <w:iCs/>
          <w:lang w:val="it-IT"/>
        </w:rPr>
        <w:t xml:space="preserve"> ben radicato al tessuto rurale e umano della Sicilia. </w:t>
      </w:r>
      <w:r w:rsidR="00637112" w:rsidRPr="001128A9">
        <w:rPr>
          <w:rFonts w:cstheme="minorHAnsi"/>
          <w:i/>
          <w:iCs/>
          <w:lang w:val="it-IT"/>
        </w:rPr>
        <w:t xml:space="preserve">Spazio </w:t>
      </w:r>
      <w:r w:rsidR="00853A79" w:rsidRPr="001128A9">
        <w:rPr>
          <w:rFonts w:cstheme="minorHAnsi"/>
          <w:i/>
          <w:iCs/>
          <w:lang w:val="it-IT"/>
        </w:rPr>
        <w:t>quindi</w:t>
      </w:r>
      <w:r w:rsidR="00637112" w:rsidRPr="001128A9">
        <w:rPr>
          <w:rFonts w:cstheme="minorHAnsi"/>
          <w:i/>
          <w:iCs/>
          <w:lang w:val="it-IT"/>
        </w:rPr>
        <w:t xml:space="preserve"> a</w:t>
      </w:r>
      <w:r w:rsidR="00853A79" w:rsidRPr="001128A9">
        <w:rPr>
          <w:rFonts w:cstheme="minorHAnsi"/>
          <w:i/>
          <w:iCs/>
          <w:lang w:val="it-IT"/>
        </w:rPr>
        <w:t xml:space="preserve"> produzioni che portano con sé i venti salmastri, il rispetto per il tempo e il luogo; pro</w:t>
      </w:r>
      <w:r w:rsidR="00095BF4" w:rsidRPr="001128A9">
        <w:rPr>
          <w:rFonts w:cstheme="minorHAnsi"/>
          <w:i/>
          <w:iCs/>
          <w:lang w:val="it-IT"/>
        </w:rPr>
        <w:t xml:space="preserve">duzioni di valore, apprezzate per la sua freschezza, versatilità, e </w:t>
      </w:r>
      <w:r w:rsidR="00637112" w:rsidRPr="001128A9">
        <w:rPr>
          <w:rFonts w:cstheme="minorHAnsi"/>
          <w:i/>
          <w:iCs/>
          <w:lang w:val="it-IT"/>
        </w:rPr>
        <w:t xml:space="preserve">la </w:t>
      </w:r>
      <w:r w:rsidR="00095BF4" w:rsidRPr="001128A9">
        <w:rPr>
          <w:rFonts w:cstheme="minorHAnsi"/>
          <w:i/>
          <w:iCs/>
          <w:lang w:val="it-IT"/>
        </w:rPr>
        <w:t xml:space="preserve">sua tipicità </w:t>
      </w:r>
      <w:r w:rsidR="00092633" w:rsidRPr="001128A9">
        <w:rPr>
          <w:rFonts w:cstheme="minorHAnsi"/>
          <w:i/>
          <w:iCs/>
          <w:lang w:val="it-IT"/>
        </w:rPr>
        <w:t>siciliana</w:t>
      </w:r>
      <w:r w:rsidR="00095BF4" w:rsidRPr="001128A9">
        <w:rPr>
          <w:rFonts w:cstheme="minorHAnsi"/>
          <w:i/>
          <w:iCs/>
          <w:lang w:val="it-IT"/>
        </w:rPr>
        <w:t xml:space="preserve">”. </w:t>
      </w:r>
    </w:p>
    <w:p w14:paraId="1D4DF01A" w14:textId="77777777" w:rsidR="00535F23" w:rsidRDefault="00867F66" w:rsidP="00F80674">
      <w:pPr>
        <w:spacing w:line="240" w:lineRule="auto"/>
        <w:jc w:val="both"/>
        <w:rPr>
          <w:rFonts w:cstheme="minorHAnsi"/>
          <w:lang w:val="it-IT"/>
        </w:rPr>
      </w:pPr>
      <w:r w:rsidRPr="001128A9">
        <w:rPr>
          <w:rFonts w:cstheme="minorHAnsi"/>
          <w:lang w:val="it-IT"/>
        </w:rPr>
        <w:t xml:space="preserve">I lavori si chiuderanno con un </w:t>
      </w:r>
      <w:r w:rsidR="004D1B33" w:rsidRPr="001128A9">
        <w:rPr>
          <w:rFonts w:cstheme="minorHAnsi"/>
          <w:lang w:val="it-IT"/>
        </w:rPr>
        <w:t>light lunch</w:t>
      </w:r>
      <w:r w:rsidRPr="001128A9">
        <w:rPr>
          <w:rFonts w:cstheme="minorHAnsi"/>
          <w:lang w:val="it-IT"/>
        </w:rPr>
        <w:t xml:space="preserve"> </w:t>
      </w:r>
      <w:r w:rsidR="00D701C4" w:rsidRPr="001128A9">
        <w:rPr>
          <w:rFonts w:cstheme="minorHAnsi"/>
          <w:lang w:val="it-IT"/>
        </w:rPr>
        <w:t>servito</w:t>
      </w:r>
      <w:r w:rsidRPr="001128A9">
        <w:rPr>
          <w:rFonts w:cstheme="minorHAnsi"/>
          <w:lang w:val="it-IT"/>
        </w:rPr>
        <w:t xml:space="preserve"> </w:t>
      </w:r>
      <w:r w:rsidR="004D1B33" w:rsidRPr="001128A9">
        <w:rPr>
          <w:rFonts w:cstheme="minorHAnsi"/>
          <w:lang w:val="it-IT"/>
        </w:rPr>
        <w:t>n</w:t>
      </w:r>
      <w:r w:rsidRPr="001128A9">
        <w:rPr>
          <w:rFonts w:cstheme="minorHAnsi"/>
          <w:lang w:val="it-IT"/>
        </w:rPr>
        <w:t xml:space="preserve">ella Casina Liberty del </w:t>
      </w:r>
      <w:r w:rsidR="001128A9" w:rsidRPr="001128A9">
        <w:rPr>
          <w:rFonts w:cstheme="minorHAnsi"/>
          <w:lang w:val="it-IT"/>
        </w:rPr>
        <w:t>Vivaio Regionale Federico Paulsen</w:t>
      </w:r>
      <w:r w:rsidRPr="001128A9">
        <w:rPr>
          <w:rFonts w:cstheme="minorHAnsi"/>
          <w:lang w:val="it-IT"/>
        </w:rPr>
        <w:t xml:space="preserve">. </w:t>
      </w:r>
    </w:p>
    <w:p w14:paraId="0E107019" w14:textId="3D4BCA6E" w:rsidR="004D1B33" w:rsidRDefault="009E7D5D" w:rsidP="00F80674">
      <w:pPr>
        <w:spacing w:line="240" w:lineRule="auto"/>
        <w:jc w:val="both"/>
        <w:rPr>
          <w:rFonts w:cstheme="minorHAnsi"/>
          <w:lang w:val="it-IT"/>
        </w:rPr>
      </w:pPr>
      <w:r>
        <w:rPr>
          <w:rFonts w:cstheme="minorHAnsi"/>
          <w:lang w:val="it-IT"/>
        </w:rPr>
        <w:t>Il progetto</w:t>
      </w:r>
      <w:r w:rsidR="00535F23">
        <w:rPr>
          <w:rFonts w:cstheme="minorHAnsi"/>
          <w:lang w:val="it-IT"/>
        </w:rPr>
        <w:t xml:space="preserve"> </w:t>
      </w:r>
      <w:r w:rsidR="00867F66" w:rsidRPr="001128A9">
        <w:rPr>
          <w:rFonts w:cstheme="minorHAnsi"/>
          <w:lang w:val="it-IT"/>
        </w:rPr>
        <w:t xml:space="preserve">ARCA </w:t>
      </w:r>
      <w:r w:rsidR="00D067AC" w:rsidRPr="001128A9">
        <w:rPr>
          <w:rFonts w:cstheme="minorHAnsi"/>
          <w:lang w:val="it-IT"/>
        </w:rPr>
        <w:t xml:space="preserve">è </w:t>
      </w:r>
      <w:r w:rsidR="004D1B33" w:rsidRPr="001128A9">
        <w:rPr>
          <w:rFonts w:cstheme="minorHAnsi"/>
          <w:lang w:val="it-IT"/>
        </w:rPr>
        <w:t xml:space="preserve">finanziato dalla Regione Siciliana e vede la collaborazione dell’Agenzia </w:t>
      </w:r>
      <w:r w:rsidR="004D1B33" w:rsidRPr="001128A9">
        <w:rPr>
          <w:rFonts w:cstheme="minorHAnsi"/>
          <w:b/>
          <w:bCs/>
          <w:lang w:val="it-IT"/>
        </w:rPr>
        <w:t>Gran Via</w:t>
      </w:r>
      <w:r w:rsidR="004D1B33" w:rsidRPr="001128A9">
        <w:rPr>
          <w:rFonts w:cstheme="minorHAnsi"/>
          <w:lang w:val="it-IT"/>
        </w:rPr>
        <w:t xml:space="preserve"> in termini di sviluppo e comunicazione. “</w:t>
      </w:r>
      <w:r w:rsidR="004D1B33" w:rsidRPr="001128A9">
        <w:rPr>
          <w:rFonts w:cstheme="minorHAnsi"/>
          <w:i/>
          <w:iCs/>
          <w:lang w:val="it-IT"/>
        </w:rPr>
        <w:t>Origine e visione, il rinascimento del Catarratto</w:t>
      </w:r>
      <w:r w:rsidR="004D1B33" w:rsidRPr="001128A9">
        <w:rPr>
          <w:rFonts w:cstheme="minorHAnsi"/>
          <w:lang w:val="it-IT"/>
        </w:rPr>
        <w:t xml:space="preserve">” è il primo di una lunga serie di iniziative per la promozione del progetto. Alla data del 28 maggio seguirà infatti l’appuntamento del </w:t>
      </w:r>
      <w:r w:rsidR="004D1B33" w:rsidRPr="001128A9">
        <w:rPr>
          <w:rFonts w:cstheme="minorHAnsi"/>
          <w:b/>
          <w:bCs/>
          <w:lang w:val="it-IT"/>
        </w:rPr>
        <w:t>9 giugno</w:t>
      </w:r>
      <w:r w:rsidR="004D1B33" w:rsidRPr="001128A9">
        <w:rPr>
          <w:rFonts w:cstheme="minorHAnsi"/>
          <w:lang w:val="it-IT"/>
        </w:rPr>
        <w:t xml:space="preserve">, negli ampi spazi di </w:t>
      </w:r>
      <w:r w:rsidR="004D1B33" w:rsidRPr="001128A9">
        <w:rPr>
          <w:rFonts w:cstheme="minorHAnsi"/>
          <w:b/>
          <w:bCs/>
          <w:lang w:val="it-IT"/>
        </w:rPr>
        <w:t>Piazza Scammacca</w:t>
      </w:r>
      <w:r w:rsidR="004D1B33" w:rsidRPr="001128A9">
        <w:rPr>
          <w:rFonts w:cstheme="minorHAnsi"/>
          <w:lang w:val="it-IT"/>
        </w:rPr>
        <w:t xml:space="preserve"> di </w:t>
      </w:r>
      <w:r w:rsidR="004D1B33" w:rsidRPr="001128A9">
        <w:rPr>
          <w:rFonts w:cstheme="minorHAnsi"/>
          <w:b/>
          <w:bCs/>
          <w:lang w:val="it-IT"/>
        </w:rPr>
        <w:t>Catania</w:t>
      </w:r>
      <w:r w:rsidR="004D1B33" w:rsidRPr="001128A9">
        <w:rPr>
          <w:rFonts w:cstheme="minorHAnsi"/>
          <w:lang w:val="it-IT"/>
        </w:rPr>
        <w:t>, per un’altra giornata</w:t>
      </w:r>
      <w:r w:rsidR="001128A9">
        <w:rPr>
          <w:rFonts w:cstheme="minorHAnsi"/>
          <w:lang w:val="it-IT"/>
        </w:rPr>
        <w:t xml:space="preserve"> rivolta alla stampa e agli operatori del settore,</w:t>
      </w:r>
      <w:r w:rsidR="00D701C4" w:rsidRPr="001128A9">
        <w:rPr>
          <w:rFonts w:cstheme="minorHAnsi"/>
          <w:lang w:val="it-IT"/>
        </w:rPr>
        <w:t xml:space="preserve"> dedicata a un vitigno che si fa portabandiera </w:t>
      </w:r>
      <w:r w:rsidR="004D1B33" w:rsidRPr="001128A9">
        <w:rPr>
          <w:rFonts w:cstheme="minorHAnsi"/>
          <w:lang w:val="it-IT"/>
        </w:rPr>
        <w:t>dell’autenticità vitivinicola</w:t>
      </w:r>
      <w:r w:rsidR="00D701C4" w:rsidRPr="001128A9">
        <w:rPr>
          <w:rFonts w:cstheme="minorHAnsi"/>
          <w:lang w:val="it-IT"/>
        </w:rPr>
        <w:t xml:space="preserve"> siciliana</w:t>
      </w:r>
      <w:r w:rsidR="004D1B33" w:rsidRPr="001128A9">
        <w:rPr>
          <w:rFonts w:cstheme="minorHAnsi"/>
          <w:lang w:val="it-IT"/>
        </w:rPr>
        <w:t>.</w:t>
      </w:r>
    </w:p>
    <w:p w14:paraId="7A1AB4C5" w14:textId="77777777" w:rsidR="001128A9" w:rsidRPr="00535F23" w:rsidRDefault="001128A9" w:rsidP="001128A9">
      <w:pPr>
        <w:spacing w:line="240" w:lineRule="auto"/>
        <w:rPr>
          <w:lang w:val="it-IT"/>
        </w:rPr>
      </w:pPr>
      <w:r w:rsidRPr="00535F23">
        <w:rPr>
          <w:lang w:val="it-IT"/>
        </w:rPr>
        <w:t xml:space="preserve">Elèna Vitrano - </w:t>
      </w:r>
      <w:hyperlink r:id="rId5">
        <w:r w:rsidRPr="00535F23">
          <w:rPr>
            <w:i/>
            <w:color w:val="0563C1"/>
            <w:u w:val="single"/>
            <w:lang w:val="it-IT"/>
          </w:rPr>
          <w:t>lenavitrano@gmail.com</w:t>
        </w:r>
      </w:hyperlink>
      <w:r w:rsidRPr="00535F23">
        <w:rPr>
          <w:i/>
          <w:lang w:val="it-IT"/>
        </w:rPr>
        <w:t xml:space="preserve"> - 346 4765433 </w:t>
      </w:r>
      <w:r w:rsidRPr="00535F23">
        <w:rPr>
          <w:i/>
          <w:lang w:val="it-IT"/>
        </w:rPr>
        <w:br/>
      </w:r>
      <w:r>
        <w:rPr>
          <w:i/>
          <w:noProof/>
        </w:rPr>
        <w:drawing>
          <wp:inline distT="0" distB="0" distL="0" distR="0" wp14:anchorId="298C8F75" wp14:editId="106831AE">
            <wp:extent cx="731520" cy="609600"/>
            <wp:effectExtent l="0" t="0" r="0" b="0"/>
            <wp:docPr id="1862430518" name="image1.png" descr="Immagine che contiene Elementi grafici, simbolo, Carattere, log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Elementi grafici, simbolo, Carattere, logo&#10;&#10;Il contenuto generato dall'IA potrebbe non essere corretto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95DEAD" w14:textId="77777777" w:rsidR="001128A9" w:rsidRPr="00535F23" w:rsidRDefault="001128A9" w:rsidP="001128A9">
      <w:pPr>
        <w:spacing w:line="240" w:lineRule="auto"/>
        <w:rPr>
          <w:i/>
          <w:lang w:val="it-IT"/>
        </w:rPr>
      </w:pPr>
      <w:r w:rsidRPr="00535F23">
        <w:rPr>
          <w:b/>
          <w:i/>
          <w:lang w:val="it-IT"/>
        </w:rPr>
        <w:t>Gran Via – Società &amp; Comunicazione Srl</w:t>
      </w:r>
      <w:r w:rsidRPr="00535F23">
        <w:rPr>
          <w:i/>
          <w:lang w:val="it-IT"/>
        </w:rPr>
        <w:br/>
        <w:t>Via Giotto, 92 90145 Palermo</w:t>
      </w:r>
    </w:p>
    <w:p w14:paraId="7BEE2552" w14:textId="77777777" w:rsidR="001128A9" w:rsidRPr="001128A9" w:rsidRDefault="001128A9" w:rsidP="00F80674">
      <w:pPr>
        <w:spacing w:line="240" w:lineRule="auto"/>
        <w:jc w:val="both"/>
        <w:rPr>
          <w:rFonts w:cstheme="minorHAnsi"/>
          <w:lang w:val="it-IT"/>
        </w:rPr>
      </w:pPr>
    </w:p>
    <w:p w14:paraId="4BB6E82E" w14:textId="77777777" w:rsidR="00127F06" w:rsidRPr="001128A9" w:rsidRDefault="00127F06" w:rsidP="00F80674">
      <w:pPr>
        <w:spacing w:line="240" w:lineRule="auto"/>
        <w:jc w:val="both"/>
        <w:rPr>
          <w:rFonts w:cstheme="minorHAnsi"/>
          <w:lang w:val="it-IT"/>
        </w:rPr>
      </w:pPr>
    </w:p>
    <w:sectPr w:rsidR="00127F06" w:rsidRPr="001128A9" w:rsidSect="001128A9">
      <w:pgSz w:w="12240" w:h="15840"/>
      <w:pgMar w:top="141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C1"/>
    <w:rsid w:val="00092633"/>
    <w:rsid w:val="00095BF4"/>
    <w:rsid w:val="000D4CC1"/>
    <w:rsid w:val="000D6D32"/>
    <w:rsid w:val="00105556"/>
    <w:rsid w:val="001128A9"/>
    <w:rsid w:val="001165F2"/>
    <w:rsid w:val="00127F06"/>
    <w:rsid w:val="00135A93"/>
    <w:rsid w:val="00142F61"/>
    <w:rsid w:val="00165FD1"/>
    <w:rsid w:val="001A6A69"/>
    <w:rsid w:val="001F7177"/>
    <w:rsid w:val="0024756C"/>
    <w:rsid w:val="00271A05"/>
    <w:rsid w:val="0027617D"/>
    <w:rsid w:val="002C08BF"/>
    <w:rsid w:val="002E2616"/>
    <w:rsid w:val="00314F31"/>
    <w:rsid w:val="003447AF"/>
    <w:rsid w:val="003778E0"/>
    <w:rsid w:val="003A6FED"/>
    <w:rsid w:val="003E6A5B"/>
    <w:rsid w:val="003F5968"/>
    <w:rsid w:val="00401BB6"/>
    <w:rsid w:val="004276BF"/>
    <w:rsid w:val="00446D3A"/>
    <w:rsid w:val="004605C9"/>
    <w:rsid w:val="0046652A"/>
    <w:rsid w:val="004A277D"/>
    <w:rsid w:val="004D1B33"/>
    <w:rsid w:val="00535F23"/>
    <w:rsid w:val="005A056C"/>
    <w:rsid w:val="005E59CC"/>
    <w:rsid w:val="006254E8"/>
    <w:rsid w:val="00637112"/>
    <w:rsid w:val="00723A21"/>
    <w:rsid w:val="00755FD3"/>
    <w:rsid w:val="007836DB"/>
    <w:rsid w:val="007E4C0B"/>
    <w:rsid w:val="00831FE5"/>
    <w:rsid w:val="008432AE"/>
    <w:rsid w:val="00853A79"/>
    <w:rsid w:val="00867F66"/>
    <w:rsid w:val="008B3BE4"/>
    <w:rsid w:val="008C5956"/>
    <w:rsid w:val="008E4FB9"/>
    <w:rsid w:val="009E7D5D"/>
    <w:rsid w:val="00A007F2"/>
    <w:rsid w:val="00A428B0"/>
    <w:rsid w:val="00A7409A"/>
    <w:rsid w:val="00A912F5"/>
    <w:rsid w:val="00AF511A"/>
    <w:rsid w:val="00B21E40"/>
    <w:rsid w:val="00B37ECA"/>
    <w:rsid w:val="00B635B5"/>
    <w:rsid w:val="00BB400F"/>
    <w:rsid w:val="00BC35E3"/>
    <w:rsid w:val="00C91BCF"/>
    <w:rsid w:val="00CA2A10"/>
    <w:rsid w:val="00CB3F21"/>
    <w:rsid w:val="00CD51F6"/>
    <w:rsid w:val="00D067AC"/>
    <w:rsid w:val="00D701C4"/>
    <w:rsid w:val="00D704D9"/>
    <w:rsid w:val="00D705D2"/>
    <w:rsid w:val="00D76149"/>
    <w:rsid w:val="00D94244"/>
    <w:rsid w:val="00DD43C4"/>
    <w:rsid w:val="00E65423"/>
    <w:rsid w:val="00ED20EE"/>
    <w:rsid w:val="00F8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236E1"/>
  <w15:chartTrackingRefBased/>
  <w15:docId w15:val="{B05EF723-BDA3-4FF6-97D0-3013F6B5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D4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D4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D4C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D4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4C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4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D4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D4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D4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4C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4C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4C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4CC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4CC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4C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D4C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D4C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D4C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D4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D4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4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4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D4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D4C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D4C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D4CC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D4C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D4CC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D4CC1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0555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5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5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lenavitrano@gmail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2361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Elèna Vitrano</dc:creator>
  <cp:keywords/>
  <dc:description/>
  <cp:lastModifiedBy>Antonio Sunseri</cp:lastModifiedBy>
  <cp:revision>14</cp:revision>
  <dcterms:created xsi:type="dcterms:W3CDTF">2025-05-13T09:08:00Z</dcterms:created>
  <dcterms:modified xsi:type="dcterms:W3CDTF">2025-05-17T08:27:00Z</dcterms:modified>
</cp:coreProperties>
</file>